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DCC34">
      <w:pPr>
        <w:pStyle w:val="8"/>
        <w:ind w:left="0" w:leftChars="0" w:firstLine="0" w:firstLineChars="0"/>
        <w:jc w:val="center"/>
        <w:rPr>
          <w:rFonts w:hint="default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52"/>
          <w:szCs w:val="52"/>
          <w:lang w:val="en-US" w:eastAsia="zh-CN" w:bidi="ar-SA"/>
        </w:rPr>
        <w:t>Quick Start--Icloud</w:t>
      </w:r>
    </w:p>
    <w:p w14:paraId="438952CD">
      <w:pPr>
        <w:ind w:firstLine="480"/>
        <w:rPr>
          <w:rFonts w:ascii="宋体" w:hAnsi="宋体" w:cs="宋体"/>
        </w:rPr>
      </w:pPr>
    </w:p>
    <w:p w14:paraId="7C4DA9BA">
      <w:pPr>
        <w:ind w:firstLine="480"/>
        <w:rPr>
          <w:rFonts w:ascii="宋体" w:hAnsi="宋体" w:cs="宋体"/>
        </w:rPr>
      </w:pPr>
    </w:p>
    <w:p w14:paraId="7E4DA08C">
      <w:pPr>
        <w:ind w:firstLine="480"/>
        <w:rPr>
          <w:rFonts w:ascii="宋体" w:hAnsi="宋体" w:cs="宋体"/>
        </w:rPr>
      </w:pPr>
    </w:p>
    <w:p w14:paraId="0943306E">
      <w:pPr>
        <w:ind w:firstLine="480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4446905" cy="3483610"/>
            <wp:effectExtent l="0" t="0" r="63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690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635E">
      <w:pPr>
        <w:ind w:firstLine="480"/>
        <w:rPr>
          <w:rFonts w:ascii="宋体" w:hAnsi="宋体" w:cs="宋体"/>
        </w:rPr>
      </w:pPr>
    </w:p>
    <w:p w14:paraId="06942A4B">
      <w:pPr>
        <w:ind w:firstLine="480"/>
        <w:rPr>
          <w:rFonts w:ascii="宋体" w:hAnsi="宋体" w:cs="宋体"/>
        </w:rPr>
      </w:pPr>
    </w:p>
    <w:p w14:paraId="51813BD8">
      <w:pPr>
        <w:ind w:firstLine="480"/>
        <w:rPr>
          <w:rFonts w:ascii="宋体" w:hAnsi="宋体" w:cs="宋体"/>
        </w:rPr>
      </w:pPr>
    </w:p>
    <w:p w14:paraId="4DCC391B">
      <w:pPr>
        <w:ind w:firstLine="480"/>
        <w:rPr>
          <w:rFonts w:ascii="宋体" w:hAnsi="宋体" w:cs="宋体"/>
        </w:rPr>
      </w:pPr>
    </w:p>
    <w:p w14:paraId="62CC6F5D">
      <w:pPr>
        <w:ind w:firstLine="480"/>
        <w:jc w:val="center"/>
        <w:rPr>
          <w:rFonts w:ascii="宋体" w:hAnsi="宋体" w:cs="宋体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05275" cy="876300"/>
            <wp:effectExtent l="0" t="0" r="7620" b="889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E98BD">
      <w:pPr>
        <w:ind w:firstLine="480"/>
      </w:pPr>
    </w:p>
    <w:p w14:paraId="45DDED59">
      <w:pPr>
        <w:pStyle w:val="8"/>
        <w:ind w:left="0" w:leftChars="0" w:firstLine="0" w:firstLineChars="0"/>
      </w:pPr>
    </w:p>
    <w:p w14:paraId="0A08080A">
      <w:pPr>
        <w:pStyle w:val="8"/>
        <w:ind w:left="0" w:leftChars="0" w:firstLine="0" w:firstLineChars="0"/>
        <w:jc w:val="center"/>
        <w:rPr>
          <w:rFonts w:hint="eastAsia" w:ascii="Calibri" w:hAnsi="Calibri" w:eastAsia="宋体" w:cstheme="minorBidi"/>
          <w:b w:val="0"/>
          <w:kern w:val="2"/>
          <w:sz w:val="24"/>
          <w:szCs w:val="24"/>
          <w:lang w:val="en-US" w:eastAsia="zh-CN" w:bidi="ar-SA"/>
        </w:rPr>
      </w:pPr>
    </w:p>
    <w:p w14:paraId="231769C7">
      <w:pPr>
        <w:pStyle w:val="8"/>
        <w:ind w:left="0" w:leftChars="0" w:firstLine="0" w:firstLineChars="0"/>
        <w:jc w:val="center"/>
        <w:rPr>
          <w:rFonts w:hint="default" w:ascii="Calibri" w:hAnsi="Calibri" w:eastAsia="宋体" w:cstheme="minorBidi"/>
          <w:b w:val="0"/>
          <w:kern w:val="2"/>
          <w:sz w:val="24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000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76AF4CB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 w:cs="宋体"/>
              <w:sz w:val="24"/>
              <w:szCs w:val="24"/>
            </w:rPr>
            <w:t>Table of Contents</w:t>
          </w:r>
        </w:p>
        <w:p w14:paraId="7C9B759D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_Toc15606 </w:instrText>
          </w:r>
          <w:r>
            <w:fldChar w:fldCharType="separate"/>
          </w:r>
          <w:r>
            <w:t>1. Web link</w:t>
          </w:r>
          <w:r>
            <w:rPr>
              <w:rFonts w:hint="eastAsia"/>
              <w:lang w:val="en-US" w:eastAsia="zh-CN"/>
            </w:rPr>
            <w:t>s for icloud</w:t>
          </w:r>
          <w:r>
            <w:tab/>
          </w:r>
          <w:r>
            <w:fldChar w:fldCharType="begin"/>
          </w:r>
          <w:r>
            <w:instrText xml:space="preserve"> PAGEREF _Toc15606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BE76EF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 Log in</w:t>
          </w:r>
          <w:bookmarkStart w:id="6" w:name="_GoBack"/>
          <w:bookmarkEnd w:id="6"/>
          <w:r>
            <w:tab/>
          </w:r>
          <w:r>
            <w:fldChar w:fldCharType="begin"/>
          </w:r>
          <w:r>
            <w:instrText xml:space="preserve"> PAGEREF _Toc5147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76517D3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_Toc2303 </w:instrText>
          </w:r>
          <w:r>
            <w:fldChar w:fldCharType="separate"/>
          </w:r>
          <w:r>
            <w:t xml:space="preserve">3. Create a new </w:t>
          </w:r>
          <w:r>
            <w:rPr>
              <w:rFonts w:hint="eastAsia"/>
              <w:lang w:val="en-US" w:eastAsia="zh-CN"/>
            </w:rPr>
            <w:t>account</w:t>
          </w:r>
          <w:r>
            <w:tab/>
          </w:r>
          <w:r>
            <w:fldChar w:fldCharType="begin"/>
          </w:r>
          <w:r>
            <w:instrText xml:space="preserve"> PAGEREF _Toc2303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DBDFABC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Add a machine from cloud</w:t>
          </w:r>
          <w:r>
            <w:tab/>
          </w:r>
          <w:r>
            <w:fldChar w:fldCharType="begin"/>
          </w:r>
          <w:r>
            <w:instrText xml:space="preserve"> PAGEREF _Toc2190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66CAD6A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_Toc18336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 Add a machine from terminal</w:t>
          </w:r>
          <w:r>
            <w:tab/>
          </w:r>
          <w:r>
            <w:fldChar w:fldCharType="begin"/>
          </w:r>
          <w:r>
            <w:instrText xml:space="preserve"> PAGEREF _Toc18336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2FD9152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_Toc2016 </w:instrText>
          </w:r>
          <w:r>
            <w:fldChar w:fldCharType="separate"/>
          </w:r>
          <w:r>
            <w:t>6. Cloud project sync</w:t>
          </w:r>
          <w:r>
            <w:tab/>
          </w:r>
          <w:r>
            <w:fldChar w:fldCharType="begin"/>
          </w:r>
          <w:r>
            <w:instrText xml:space="preserve"> PAGEREF _Toc2016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44FFEA7">
          <w:pPr>
            <w:bidi w:val="0"/>
          </w:pPr>
          <w:r>
            <w:fldChar w:fldCharType="end"/>
          </w:r>
        </w:p>
      </w:sdtContent>
    </w:sdt>
    <w:p w14:paraId="6D646021">
      <w:pPr>
        <w:bidi w:val="0"/>
        <w:rPr>
          <w:rFonts w:hint="eastAsia"/>
          <w:lang w:val="en-US" w:eastAsia="zh-CN"/>
        </w:rPr>
      </w:pPr>
    </w:p>
    <w:p w14:paraId="7F265E73">
      <w:pPr>
        <w:bidi w:val="0"/>
        <w:rPr>
          <w:rFonts w:hint="eastAsia"/>
          <w:lang w:val="en-US" w:eastAsia="zh-CN"/>
        </w:rPr>
      </w:pPr>
    </w:p>
    <w:p w14:paraId="1DB7AD8B">
      <w:pPr>
        <w:bidi w:val="0"/>
        <w:rPr>
          <w:rFonts w:hint="eastAsia"/>
          <w:lang w:val="en-US" w:eastAsia="zh-CN"/>
        </w:rPr>
      </w:pPr>
    </w:p>
    <w:p w14:paraId="513DF416">
      <w:pPr>
        <w:bidi w:val="0"/>
        <w:rPr>
          <w:rFonts w:hint="eastAsia"/>
          <w:lang w:val="en-US" w:eastAsia="zh-CN"/>
        </w:rPr>
      </w:pPr>
    </w:p>
    <w:p w14:paraId="14A5F1D5">
      <w:pPr>
        <w:bidi w:val="0"/>
        <w:rPr>
          <w:rFonts w:hint="eastAsia"/>
          <w:lang w:val="en-US" w:eastAsia="zh-CN"/>
        </w:rPr>
      </w:pPr>
    </w:p>
    <w:p w14:paraId="7D947C05">
      <w:pPr>
        <w:bidi w:val="0"/>
        <w:rPr>
          <w:rFonts w:hint="eastAsia"/>
          <w:lang w:val="en-US" w:eastAsia="zh-CN"/>
        </w:rPr>
      </w:pPr>
    </w:p>
    <w:p w14:paraId="2D965515">
      <w:pPr>
        <w:bidi w:val="0"/>
        <w:rPr>
          <w:rFonts w:hint="eastAsia"/>
          <w:lang w:val="en-US" w:eastAsia="zh-CN"/>
        </w:rPr>
      </w:pPr>
    </w:p>
    <w:p w14:paraId="46784526">
      <w:pPr>
        <w:bidi w:val="0"/>
        <w:rPr>
          <w:rFonts w:hint="eastAsia"/>
          <w:lang w:val="en-US" w:eastAsia="zh-CN"/>
        </w:rPr>
      </w:pPr>
    </w:p>
    <w:p w14:paraId="562363B8">
      <w:pPr>
        <w:bidi w:val="0"/>
        <w:rPr>
          <w:rFonts w:hint="eastAsia"/>
          <w:lang w:val="en-US" w:eastAsia="zh-CN"/>
        </w:rPr>
      </w:pPr>
    </w:p>
    <w:p w14:paraId="0A71B31C">
      <w:pPr>
        <w:bidi w:val="0"/>
        <w:rPr>
          <w:rFonts w:hint="eastAsia"/>
          <w:lang w:val="en-US" w:eastAsia="zh-CN"/>
        </w:rPr>
      </w:pPr>
    </w:p>
    <w:p w14:paraId="45DFE5C7">
      <w:pPr>
        <w:bidi w:val="0"/>
        <w:rPr>
          <w:rFonts w:hint="eastAsia"/>
          <w:lang w:val="en-US" w:eastAsia="zh-CN"/>
        </w:rPr>
      </w:pPr>
    </w:p>
    <w:p w14:paraId="012A2D8E">
      <w:pPr>
        <w:bidi w:val="0"/>
        <w:rPr>
          <w:rFonts w:hint="eastAsia"/>
          <w:lang w:val="en-US" w:eastAsia="zh-CN"/>
        </w:rPr>
      </w:pPr>
    </w:p>
    <w:p w14:paraId="202CD430">
      <w:pPr>
        <w:bidi w:val="0"/>
        <w:rPr>
          <w:rFonts w:hint="eastAsia"/>
          <w:lang w:val="en-US" w:eastAsia="zh-CN"/>
        </w:rPr>
      </w:pPr>
    </w:p>
    <w:p w14:paraId="1183A3C3">
      <w:pPr>
        <w:bidi w:val="0"/>
        <w:rPr>
          <w:rFonts w:hint="eastAsia"/>
          <w:lang w:val="en-US" w:eastAsia="zh-CN"/>
        </w:rPr>
      </w:pPr>
    </w:p>
    <w:p w14:paraId="5DE3A014">
      <w:pPr>
        <w:bidi w:val="0"/>
        <w:rPr>
          <w:rFonts w:hint="eastAsia"/>
          <w:lang w:val="en-US" w:eastAsia="zh-CN"/>
        </w:rPr>
      </w:pPr>
    </w:p>
    <w:p w14:paraId="70D172C8">
      <w:pPr>
        <w:bidi w:val="0"/>
        <w:rPr>
          <w:rFonts w:hint="eastAsia"/>
          <w:lang w:val="en-US" w:eastAsia="zh-CN"/>
        </w:rPr>
      </w:pPr>
    </w:p>
    <w:p w14:paraId="0B15DAF0">
      <w:pPr>
        <w:bidi w:val="0"/>
        <w:rPr>
          <w:rFonts w:hint="eastAsia"/>
          <w:lang w:val="en-US" w:eastAsia="zh-CN"/>
        </w:rPr>
      </w:pPr>
    </w:p>
    <w:p w14:paraId="1A9E5B91">
      <w:pPr>
        <w:bidi w:val="0"/>
        <w:rPr>
          <w:rFonts w:hint="eastAsia"/>
          <w:lang w:val="en-US" w:eastAsia="zh-CN"/>
        </w:rPr>
      </w:pPr>
    </w:p>
    <w:p w14:paraId="206E6D93">
      <w:pPr>
        <w:bidi w:val="0"/>
        <w:rPr>
          <w:rFonts w:hint="eastAsia"/>
          <w:lang w:val="en-US" w:eastAsia="zh-CN"/>
        </w:rPr>
      </w:pPr>
    </w:p>
    <w:p w14:paraId="2541AA94">
      <w:pPr>
        <w:bidi w:val="0"/>
        <w:jc w:val="right"/>
        <w:rPr>
          <w:rFonts w:hint="eastAsia"/>
          <w:b/>
          <w:bCs/>
          <w:lang w:val="en-US" w:eastAsia="zh-CN"/>
        </w:rPr>
      </w:pPr>
      <w:r>
        <w:rPr>
          <w:b/>
          <w:bCs/>
        </w:rPr>
        <w:t>June 22, 2025</w:t>
      </w:r>
    </w:p>
    <w:p w14:paraId="702740B5">
      <w:pPr>
        <w:bidi w:val="0"/>
        <w:rPr>
          <w:rFonts w:hint="eastAsia"/>
          <w:lang w:val="en-US" w:eastAsia="zh-CN"/>
        </w:rPr>
      </w:pPr>
    </w:p>
    <w:p w14:paraId="4636FA55">
      <w:pPr>
        <w:pStyle w:val="2"/>
        <w:numPr>
          <w:ilvl w:val="0"/>
          <w:numId w:val="1"/>
        </w:numPr>
        <w:bidi w:val="0"/>
      </w:pPr>
      <w:bookmarkStart w:id="0" w:name="_Toc15606"/>
      <w:r>
        <w:t>Web link</w:t>
      </w:r>
      <w:r>
        <w:rPr>
          <w:rFonts w:hint="eastAsia"/>
          <w:lang w:val="en-US" w:eastAsia="zh-CN"/>
        </w:rPr>
        <w:t>s for icloud</w:t>
      </w:r>
      <w:bookmarkEnd w:id="0"/>
    </w:p>
    <w:p w14:paraId="6753346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For Europe:https://mc-eu.chcnav.com</w:t>
      </w:r>
    </w:p>
    <w:p w14:paraId="6C813A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For Russia:https://mc-ru.chcnav.com</w:t>
      </w:r>
    </w:p>
    <w:p w14:paraId="604A4DB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For China:https://mc.huace..com</w:t>
      </w:r>
    </w:p>
    <w:p w14:paraId="3E8A8BB4">
      <w:pPr>
        <w:pStyle w:val="2"/>
        <w:numPr>
          <w:ilvl w:val="0"/>
          <w:numId w:val="1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bookmarkStart w:id="1" w:name="_Toc5147"/>
      <w:r>
        <w:rPr>
          <w:rFonts w:hint="eastAsia"/>
          <w:lang w:val="en-US" w:eastAsia="zh-CN"/>
        </w:rPr>
        <w:t>Log in</w:t>
      </w:r>
      <w:bookmarkEnd w:id="1"/>
      <w:r>
        <w:rPr>
          <w:rFonts w:hint="eastAsia"/>
          <w:lang w:val="en-US" w:eastAsia="zh-CN"/>
        </w:rPr>
        <w:t xml:space="preserve"> </w:t>
      </w:r>
    </w:p>
    <w:p w14:paraId="25D2F10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If you already have an account, log in with the following method</w:t>
      </w:r>
    </w:p>
    <w:p w14:paraId="4F4FD0ED">
      <w:pPr>
        <w:bidi w:val="0"/>
        <w:rPr>
          <w:rFonts w:hint="default"/>
          <w:lang w:val="en-US" w:eastAsia="zh-CN"/>
        </w:rPr>
      </w:pP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i</w:t>
      </w:r>
      <w:r>
        <w:rPr>
          <w:rFonts w:hint="eastAsia" w:ascii="Calibri" w:hAnsi="Calibri" w:eastAsia="宋体" w:cstheme="minorBidi"/>
          <w:b w:val="0"/>
          <w:kern w:val="2"/>
          <w:sz w:val="24"/>
          <w:szCs w:val="24"/>
          <w:lang w:val="en-US" w:eastAsia="zh-CN" w:bidi="ar-SA"/>
        </w:rPr>
        <w:t>f you don't have an account yet, refer to Section 3 [Create a new account</w:t>
      </w:r>
      <w:r>
        <w:rPr>
          <w:rFonts w:hint="eastAsia"/>
          <w:lang w:val="en-US" w:eastAsia="zh-CN"/>
        </w:rPr>
        <w:t>]</w:t>
      </w:r>
    </w:p>
    <w:p w14:paraId="6320937F"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Password login</w:t>
      </w:r>
    </w:p>
    <w:p w14:paraId="2E654E8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Enter your email address and password, enter the verification code, and click the Login button</w:t>
      </w:r>
    </w:p>
    <w:p w14:paraId="1042F270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599815" cy="359981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515E3"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Captcha login</w:t>
      </w:r>
    </w:p>
    <w:p w14:paraId="43C0133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Enter your email address and click the [Get code] button, and a verification code will be sent to your email address,input it then click on [log in]</w:t>
      </w:r>
    </w:p>
    <w:p w14:paraId="0C782C3A"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3599815" cy="359981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D984">
      <w:pPr>
        <w:pStyle w:val="2"/>
        <w:numPr>
          <w:ilvl w:val="0"/>
          <w:numId w:val="1"/>
        </w:numPr>
        <w:bidi w:val="0"/>
        <w:ind w:left="850" w:leftChars="0" w:hanging="850" w:firstLineChars="0"/>
      </w:pPr>
      <w:bookmarkStart w:id="2" w:name="_Toc2303"/>
      <w:r>
        <w:t xml:space="preserve">Create a new </w:t>
      </w:r>
      <w:r>
        <w:rPr>
          <w:rFonts w:hint="eastAsia"/>
          <w:lang w:val="en-US" w:eastAsia="zh-CN"/>
        </w:rPr>
        <w:t>account</w:t>
      </w:r>
      <w:bookmarkEnd w:id="2"/>
    </w:p>
    <w:p w14:paraId="2607BB68"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For dealer</w:t>
      </w:r>
    </w:p>
    <w:p w14:paraId="0FC5F5D8">
      <w:pPr>
        <w:numPr>
          <w:ilvl w:val="0"/>
          <w:numId w:val="5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Send the email address you used to log in to the cloud platform to the machine control technician and an invitation will be sent to your e-mail</w:t>
      </w:r>
    </w:p>
    <w:p w14:paraId="3B4C3631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721610" cy="4022725"/>
            <wp:effectExtent l="0" t="0" r="952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35BA">
      <w:pPr>
        <w:numPr>
          <w:ilvl w:val="0"/>
          <w:numId w:val="6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 the link, log in, and create a password for your account,enter the verification code you received from your email address and click [Registration] button</w:t>
      </w:r>
    </w:p>
    <w:p w14:paraId="088932FE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3599815"/>
            <wp:effectExtent l="0" t="0" r="825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4A0B"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For surveyor</w:t>
      </w:r>
    </w:p>
    <w:p w14:paraId="0F656EF9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This menu is used for dealers to create accounts for their subordinates (surveyors, project site workers, etc.),before this, the dealer needs to complete the account registration , only in this way the surveyor's account and the dealer have a binding relationship, and can assign work to surveyor</w:t>
      </w:r>
    </w:p>
    <w:p w14:paraId="78816545">
      <w:pPr>
        <w:numPr>
          <w:ilvl w:val="0"/>
          <w:numId w:val="7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Send an invitation to the surveyor(Operated by dealer)</w:t>
      </w:r>
    </w:p>
    <w:p w14:paraId="7DEE24E5">
      <w:pPr>
        <w:numPr>
          <w:ilvl w:val="0"/>
          <w:numId w:val="8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Create company information for different roles</w:t>
      </w:r>
    </w:p>
    <w:p w14:paraId="685A4DA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1610" cy="1075055"/>
            <wp:effectExtent l="0" t="0" r="635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B0A1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Enter the company information on the next page</w:t>
      </w:r>
    </w:p>
    <w:p w14:paraId="7524F025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15030" cy="3684270"/>
            <wp:effectExtent l="0" t="0" r="6985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F3A4"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Note: If you think the address need not be very specific, double-click on the country to skip the option to select a city/county</w:t>
      </w:r>
    </w:p>
    <w:p w14:paraId="609156CB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2.Create a role for surveyor or compay management</w:t>
      </w:r>
    </w:p>
    <w:p w14:paraId="7CBCD985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On the home page of the cloud platform, click [Accounts] - [User Management]</w:t>
      </w:r>
    </w:p>
    <w:p w14:paraId="00560AA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770" cy="1621155"/>
            <wp:effectExtent l="0" t="0" r="698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4BAF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Then click [Add</w:t>
      </w:r>
      <w:r>
        <w:drawing>
          <wp:inline distT="0" distB="0" distL="114300" distR="114300">
            <wp:extent cx="381000" cy="371475"/>
            <wp:effectExtent l="0" t="0" r="7620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] </w:t>
      </w:r>
    </w:p>
    <w:p w14:paraId="06039F50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4785" cy="1922780"/>
            <wp:effectExtent l="0" t="0" r="317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A9A6">
      <w:pPr>
        <w:numPr>
          <w:ilvl w:val="0"/>
          <w:numId w:val="0"/>
        </w:numPr>
        <w:ind w:leftChars="0"/>
        <w:jc w:val="left"/>
      </w:pPr>
    </w:p>
    <w:p w14:paraId="6489D8B0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83180" cy="4893310"/>
            <wp:effectExtent l="0" t="0" r="7620" b="762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E038"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Note:Device is not totally required at this time,If you select a device at this time, the device will be automatically bound when the surveyor completes the registration</w:t>
      </w:r>
    </w:p>
    <w:p w14:paraId="1B4798C2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F1C4730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surveyor's email will receive an invitation</w:t>
      </w:r>
    </w:p>
    <w:p w14:paraId="5BBD4E8D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550160" cy="3707130"/>
            <wp:effectExtent l="0" t="0" r="825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1AE8"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Register and log in</w:t>
      </w:r>
    </w:p>
    <w:p w14:paraId="1F4A4AD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It is exactly the same as the dealer registration login interface</w:t>
      </w:r>
    </w:p>
    <w:p w14:paraId="4F86CE70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76320" cy="3639820"/>
            <wp:effectExtent l="0" t="0" r="7620" b="8890"/>
            <wp:docPr id="17" name="图片 17" descr="e802285adeb6a8053d8fc02bc4bd9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802285adeb6a8053d8fc02bc4bd9dc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0E44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3" w:name="_Toc2190"/>
      <w:r>
        <w:rPr>
          <w:rFonts w:hint="eastAsia"/>
          <w:lang w:val="en-US" w:eastAsia="zh-CN"/>
        </w:rPr>
        <w:t>Add a machine from cloud</w:t>
      </w:r>
      <w:bookmarkEnd w:id="3"/>
    </w:p>
    <w:p w14:paraId="70B8D4DD">
      <w:pPr>
        <w:numPr>
          <w:ilvl w:val="0"/>
          <w:numId w:val="9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Add a new machine</w:t>
      </w:r>
    </w:p>
    <w:p w14:paraId="1EAE8F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Click on [Machine]-[Add machinery] button,input corresponding information</w:t>
      </w:r>
    </w:p>
    <w:p w14:paraId="092BD5A4">
      <w:r>
        <w:drawing>
          <wp:inline distT="0" distB="0" distL="114300" distR="114300">
            <wp:extent cx="5266690" cy="2496185"/>
            <wp:effectExtent l="0" t="0" r="1270" b="825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B323"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Note:If a surveyor is selected at this time, the device will automatically appear in the surveyor's device list</w:t>
      </w:r>
    </w:p>
    <w:p w14:paraId="30C69FB3">
      <w:pPr>
        <w:numPr>
          <w:ilvl w:val="0"/>
          <w:numId w:val="9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Bind a previous machine for surveyor</w:t>
      </w:r>
    </w:p>
    <w:p w14:paraId="6ECF9B86"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Click [Accounts]-[Users management],Find the surveyor's account and click [Edit button</w:t>
      </w:r>
    </w:p>
    <w:p w14:paraId="38EC1C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1793875"/>
            <wp:effectExtent l="0" t="0" r="4445" b="889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17FE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Select the machine you want to add from the equipment list</w:t>
      </w:r>
    </w:p>
    <w:p w14:paraId="3935E22C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679950" cy="2520315"/>
            <wp:effectExtent l="0" t="0" r="5080" b="57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9825">
      <w:pPr>
        <w:pStyle w:val="2"/>
        <w:numPr>
          <w:ilvl w:val="0"/>
          <w:numId w:val="1"/>
        </w:numPr>
        <w:bidi w:val="0"/>
        <w:ind w:left="850" w:leftChars="0" w:hanging="850" w:firstLineChars="0"/>
        <w:rPr>
          <w:rFonts w:hint="eastAsia"/>
          <w:lang w:val="en-US" w:eastAsia="zh-CN"/>
        </w:rPr>
      </w:pPr>
      <w:bookmarkStart w:id="4" w:name="_Toc18336"/>
      <w:r>
        <w:rPr>
          <w:rFonts w:hint="eastAsia"/>
          <w:lang w:val="en-US" w:eastAsia="zh-CN"/>
        </w:rPr>
        <w:t>Add a machine from terminal</w:t>
      </w:r>
      <w:bookmarkEnd w:id="4"/>
    </w:p>
    <w:p w14:paraId="5E3FE283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Click on [menu]-[language and region]-[Bind]</w:t>
      </w:r>
    </w:p>
    <w:p w14:paraId="3D3595EE">
      <w:pPr>
        <w:numPr>
          <w:numId w:val="0"/>
        </w:numPr>
        <w:ind w:leftChars="0"/>
      </w:pPr>
      <w:r>
        <w:drawing>
          <wp:inline distT="0" distB="0" distL="114300" distR="114300">
            <wp:extent cx="4679950" cy="2520315"/>
            <wp:effectExtent l="0" t="0" r="508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62C0A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679950" cy="2520315"/>
            <wp:effectExtent l="0" t="0" r="508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023"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5.2 </w:t>
      </w:r>
      <w:r>
        <w:t>The target email will receive a binding request, click the link in the email to confirm.</w:t>
      </w:r>
    </w:p>
    <w:p w14:paraId="7C267546">
      <w:pPr>
        <w:pStyle w:val="2"/>
        <w:numPr>
          <w:ilvl w:val="0"/>
          <w:numId w:val="1"/>
        </w:numPr>
        <w:bidi w:val="0"/>
        <w:ind w:left="850" w:leftChars="0" w:hanging="850" w:firstLineChars="0"/>
      </w:pPr>
      <w:bookmarkStart w:id="5" w:name="_Toc2016"/>
      <w:r>
        <w:t>Cloud project sync</w:t>
      </w:r>
      <w:bookmarkEnd w:id="5"/>
    </w:p>
    <w:p w14:paraId="5443D98A">
      <w:pPr>
        <w:numPr>
          <w:numId w:val="0"/>
        </w:numPr>
        <w:bidi w:val="0"/>
      </w:pPr>
      <w:r>
        <w:rPr>
          <w:rFonts w:hint="eastAsia"/>
          <w:lang w:val="en-US" w:eastAsia="zh-CN"/>
        </w:rPr>
        <w:t xml:space="preserve">6.1 </w:t>
      </w:r>
      <w:r>
        <w:t>Create a cloud project</w:t>
      </w:r>
    </w:p>
    <w:p w14:paraId="1055CC90">
      <w:pPr>
        <w:numPr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Click on [Project]-[Add</w:t>
      </w:r>
      <w:r>
        <w:drawing>
          <wp:inline distT="0" distB="0" distL="114300" distR="114300">
            <wp:extent cx="360045" cy="360045"/>
            <wp:effectExtent l="0" t="0" r="698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]</w:t>
      </w:r>
    </w:p>
    <w:p w14:paraId="5D1E1BBC">
      <w:pPr>
        <w:numPr>
          <w:numId w:val="0"/>
        </w:numPr>
        <w:bidi w:val="0"/>
      </w:pPr>
      <w:r>
        <w:drawing>
          <wp:inline distT="0" distB="0" distL="114300" distR="114300">
            <wp:extent cx="4679950" cy="2520315"/>
            <wp:effectExtent l="0" t="0" r="5080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C649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t xml:space="preserve">Coorperation </w:t>
      </w:r>
      <w:r>
        <w:t>modes are divided into</w:t>
      </w:r>
      <w:r>
        <w:rPr>
          <w:rFonts w:hint="eastAsia"/>
          <w:lang w:val="en-US" w:eastAsia="zh-CN"/>
        </w:rPr>
        <w:t xml:space="preserve"> public</w:t>
      </w:r>
      <w:r>
        <w:t xml:space="preserve"> and private:</w:t>
      </w:r>
      <w:r>
        <w:rPr>
          <w:rFonts w:hint="default"/>
        </w:rPr>
        <w:br w:type="textWrapping"/>
      </w:r>
      <w:r>
        <w:rPr>
          <w:rFonts w:hint="eastAsia"/>
          <w:lang w:val="en-US" w:eastAsia="zh-CN"/>
        </w:rPr>
        <w:t>Public</w:t>
      </w:r>
      <w:r>
        <w:rPr>
          <w:rFonts w:hint="default"/>
        </w:rPr>
        <w:t>: All of the company's sub-users and upper-level users can view the project</w:t>
      </w:r>
      <w:r>
        <w:rPr>
          <w:rFonts w:hint="default"/>
        </w:rPr>
        <w:br w:type="textWrapping"/>
      </w:r>
      <w:r>
        <w:rPr>
          <w:rFonts w:hint="default"/>
        </w:rPr>
        <w:t>Private: Only the person who created the project can view the project</w:t>
      </w:r>
    </w:p>
    <w:p w14:paraId="4618C035">
      <w:pPr>
        <w:bidi w:val="0"/>
      </w:pPr>
      <w:r>
        <w:t>You can select a preset coordinate grid or upload a custom format</w:t>
      </w:r>
    </w:p>
    <w:p w14:paraId="4C7A68B1">
      <w:pPr>
        <w:bidi w:val="0"/>
      </w:pPr>
    </w:p>
    <w:p w14:paraId="12111280">
      <w:pPr>
        <w:numPr>
          <w:numId w:val="0"/>
        </w:numPr>
        <w:bidi w:val="0"/>
        <w:ind w:leftChars="0"/>
      </w:pPr>
      <w:r>
        <w:rPr>
          <w:rFonts w:hint="eastAsia"/>
          <w:lang w:val="en-US" w:eastAsia="zh-CN"/>
        </w:rPr>
        <w:t xml:space="preserve">6.2 </w:t>
      </w:r>
      <w:r>
        <w:t>Upload the design file</w:t>
      </w:r>
    </w:p>
    <w:p w14:paraId="4C02C51C">
      <w:pPr>
        <w:bidi w:val="0"/>
        <w:rPr>
          <w:rFonts w:hint="eastAsia"/>
          <w:lang w:val="en-US" w:eastAsia="zh-CN"/>
        </w:rPr>
      </w:pPr>
      <w:r>
        <w:t>Click the name of the target project</w:t>
      </w:r>
      <w:r>
        <w:rPr>
          <w:rFonts w:hint="eastAsia"/>
          <w:lang w:val="en-US" w:eastAsia="zh-CN"/>
        </w:rPr>
        <w:t>,</w:t>
      </w:r>
      <w:r>
        <w:t>Choose</w:t>
      </w:r>
      <w:r>
        <w:rPr>
          <w:rFonts w:hint="eastAsia"/>
          <w:lang w:val="en-US" w:eastAsia="zh-CN"/>
        </w:rPr>
        <w:t xml:space="preserve"> [Local Upload]</w:t>
      </w:r>
      <w:r>
        <w:t xml:space="preserve"> or</w:t>
      </w:r>
      <w:r>
        <w:rPr>
          <w:rFonts w:hint="eastAsia"/>
          <w:lang w:val="en-US" w:eastAsia="zh-CN"/>
        </w:rPr>
        <w:t>[Library Upload]</w:t>
      </w:r>
    </w:p>
    <w:p w14:paraId="272BFB41">
      <w:pPr>
        <w:bidi w:val="0"/>
      </w:pPr>
      <w:r>
        <w:drawing>
          <wp:inline distT="0" distB="0" distL="114300" distR="114300">
            <wp:extent cx="5264150" cy="2081530"/>
            <wp:effectExtent l="0" t="0" r="3810" b="190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E495">
      <w:pPr>
        <w:bidi w:val="0"/>
      </w:pPr>
    </w:p>
    <w:p w14:paraId="08064F73">
      <w:pPr>
        <w:bidi w:val="0"/>
      </w:pPr>
      <w:r>
        <w:drawing>
          <wp:inline distT="0" distB="0" distL="114300" distR="114300">
            <wp:extent cx="5259705" cy="1626870"/>
            <wp:effectExtent l="0" t="0" r="8255" b="317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B590">
      <w:pPr>
        <w:numPr>
          <w:ilvl w:val="0"/>
          <w:numId w:val="0"/>
        </w:numPr>
        <w:bidi w:val="0"/>
        <w:ind w:leftChars="0"/>
      </w:pPr>
      <w:r>
        <w:rPr>
          <w:rFonts w:hint="eastAsia"/>
          <w:lang w:val="en-US" w:eastAsia="zh-CN"/>
        </w:rPr>
        <w:t>6.3 Machine</w:t>
      </w:r>
      <w:r>
        <w:t xml:space="preserve"> bound cloud projects</w:t>
      </w:r>
    </w:p>
    <w:p w14:paraId="340DE2A2">
      <w:pPr>
        <w:numPr>
          <w:ilvl w:val="0"/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In TX73 software,click [menu]-[projects]-[more]-[link to],Enter the target project ID,which display by clicking the project name on cloud web</w:t>
      </w:r>
    </w:p>
    <w:p w14:paraId="44061C12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4679950" cy="2520315"/>
            <wp:effectExtent l="0" t="0" r="5080" b="571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25C1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3675" cy="1776095"/>
            <wp:effectExtent l="0" t="0" r="5080" b="50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90E0C">
      <w:pPr>
        <w:bidi w:val="0"/>
        <w:rPr>
          <w:rFonts w:hint="eastAsia"/>
          <w:lang w:val="en-US" w:eastAsia="zh-CN"/>
        </w:rPr>
      </w:pPr>
      <w:r>
        <w:t>The machine can be viewed in the synchronization state, and the operation is supported: disconnect the link with the device, retry</w:t>
      </w:r>
      <w:r>
        <w:rPr>
          <w:rFonts w:hint="eastAsia"/>
          <w:lang w:val="en-US" w:eastAsia="zh-CN"/>
        </w:rPr>
        <w:t xml:space="preserve"> sync</w:t>
      </w:r>
      <w:r>
        <w:t xml:space="preserve">, and cancel </w:t>
      </w:r>
      <w:r>
        <w:rPr>
          <w:rFonts w:hint="eastAsia"/>
          <w:lang w:val="en-US" w:eastAsia="zh-CN"/>
        </w:rPr>
        <w:t>sync</w:t>
      </w:r>
    </w:p>
    <w:p w14:paraId="4F7FDCAB">
      <w:pPr>
        <w:bidi w:val="0"/>
      </w:pPr>
      <w:r>
        <w:drawing>
          <wp:inline distT="0" distB="0" distL="114300" distR="114300">
            <wp:extent cx="5264150" cy="1640840"/>
            <wp:effectExtent l="0" t="0" r="381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F9B8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Machine will make the sync uploading after manually clicking retry sync and last modify of design date with 30 mins</w:t>
      </w:r>
    </w:p>
    <w:p w14:paraId="29EDFEEE">
      <w:pPr>
        <w:bidi w:val="0"/>
      </w:pPr>
      <w:r>
        <w:rPr>
          <w:rFonts w:hint="eastAsia"/>
          <w:lang w:val="en-US" w:eastAsia="zh-CN"/>
        </w:rPr>
        <w:t xml:space="preserve">6.4 </w:t>
      </w:r>
      <w:r>
        <w:t>Upload as-built data</w:t>
      </w:r>
    </w:p>
    <w:p w14:paraId="3888552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Upload the as-built data to cloud ,operated on the machine</w:t>
      </w:r>
    </w:p>
    <w:p w14:paraId="19999D6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 as-built interface ,you can delete and export</w:t>
      </w:r>
    </w:p>
    <w:p w14:paraId="0A8908D0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47215"/>
            <wp:effectExtent l="0" t="0" r="6985" b="952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Roboto">
    <w:panose1 w:val="02000000000000000000"/>
    <w:charset w:val="00"/>
    <w:family w:val="auto"/>
    <w:pitch w:val="default"/>
    <w:sig w:usb0="E0000AFF" w:usb1="5000217F" w:usb2="00000021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79F61">
    <w:pPr>
      <w:pStyle w:val="12"/>
      <w:ind w:left="0" w:leftChars="0" w:firstLine="0" w:firstLineChars="0"/>
      <w:jc w:val="left"/>
    </w:pPr>
    <w:r>
      <w:drawing>
        <wp:inline distT="0" distB="0" distL="114300" distR="114300">
          <wp:extent cx="1385570" cy="295910"/>
          <wp:effectExtent l="0" t="0" r="6985" b="6350"/>
          <wp:docPr id="16" name="图片 16" descr="企业微信截图_17339822924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企业微信截图_1733982292403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D8DA7"/>
    <w:multiLevelType w:val="singleLevel"/>
    <w:tmpl w:val="B1ED8D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36F3B3A"/>
    <w:multiLevelType w:val="singleLevel"/>
    <w:tmpl w:val="B36F3B3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5BE9C30"/>
    <w:multiLevelType w:val="singleLevel"/>
    <w:tmpl w:val="D5BE9C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CFC707F"/>
    <w:multiLevelType w:val="singleLevel"/>
    <w:tmpl w:val="0CFC70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2BA93E99"/>
    <w:multiLevelType w:val="singleLevel"/>
    <w:tmpl w:val="2BA93E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416E1460"/>
    <w:multiLevelType w:val="singleLevel"/>
    <w:tmpl w:val="416E1460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628B4F1B"/>
    <w:multiLevelType w:val="singleLevel"/>
    <w:tmpl w:val="628B4F1B"/>
    <w:lvl w:ilvl="0" w:tentative="0">
      <w:start w:val="1"/>
      <w:numFmt w:val="upperLetter"/>
      <w:suff w:val="space"/>
      <w:lvlText w:val="%1."/>
      <w:lvlJc w:val="left"/>
    </w:lvl>
  </w:abstractNum>
  <w:abstractNum w:abstractNumId="7">
    <w:nsid w:val="660E8119"/>
    <w:multiLevelType w:val="singleLevel"/>
    <w:tmpl w:val="660E8119"/>
    <w:lvl w:ilvl="0" w:tentative="0">
      <w:start w:val="2"/>
      <w:numFmt w:val="upperLetter"/>
      <w:suff w:val="space"/>
      <w:lvlText w:val="%1."/>
      <w:lvlJc w:val="left"/>
    </w:lvl>
  </w:abstractNum>
  <w:abstractNum w:abstractNumId="8">
    <w:nsid w:val="78FAF63D"/>
    <w:multiLevelType w:val="singleLevel"/>
    <w:tmpl w:val="78FAF63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iODMzMTM5ZGJiZjJjMDcyZGU1ZDM5NGE2NjQ4YWQifQ=="/>
  </w:docVars>
  <w:rsids>
    <w:rsidRoot w:val="007048C0"/>
    <w:rsid w:val="00041961"/>
    <w:rsid w:val="00165826"/>
    <w:rsid w:val="001A1D28"/>
    <w:rsid w:val="00212EF0"/>
    <w:rsid w:val="002C56A5"/>
    <w:rsid w:val="004F4792"/>
    <w:rsid w:val="006B6A92"/>
    <w:rsid w:val="007048C0"/>
    <w:rsid w:val="00B84F96"/>
    <w:rsid w:val="00E0052F"/>
    <w:rsid w:val="00EA73AC"/>
    <w:rsid w:val="016F3463"/>
    <w:rsid w:val="01800B70"/>
    <w:rsid w:val="01DE2FBC"/>
    <w:rsid w:val="0314680D"/>
    <w:rsid w:val="037E6D6A"/>
    <w:rsid w:val="05185C17"/>
    <w:rsid w:val="09A514F4"/>
    <w:rsid w:val="0A042B2D"/>
    <w:rsid w:val="0AA34F55"/>
    <w:rsid w:val="0C1C35C4"/>
    <w:rsid w:val="0CBB6563"/>
    <w:rsid w:val="0DF41BA3"/>
    <w:rsid w:val="0E762F00"/>
    <w:rsid w:val="0EA10D5E"/>
    <w:rsid w:val="0FF65449"/>
    <w:rsid w:val="109E0404"/>
    <w:rsid w:val="12192A7F"/>
    <w:rsid w:val="122D01E5"/>
    <w:rsid w:val="14891A12"/>
    <w:rsid w:val="158C3568"/>
    <w:rsid w:val="15FC6940"/>
    <w:rsid w:val="167371D9"/>
    <w:rsid w:val="1961203C"/>
    <w:rsid w:val="1BBE7B9A"/>
    <w:rsid w:val="1E4C7D38"/>
    <w:rsid w:val="1E6D1C74"/>
    <w:rsid w:val="1E831280"/>
    <w:rsid w:val="1F460C2C"/>
    <w:rsid w:val="1FC06F81"/>
    <w:rsid w:val="1FC35B41"/>
    <w:rsid w:val="1FED554B"/>
    <w:rsid w:val="22A30AA7"/>
    <w:rsid w:val="23933D60"/>
    <w:rsid w:val="23C760AD"/>
    <w:rsid w:val="23DA5DE6"/>
    <w:rsid w:val="243D5F7B"/>
    <w:rsid w:val="24D85A54"/>
    <w:rsid w:val="255045B2"/>
    <w:rsid w:val="258778A8"/>
    <w:rsid w:val="25EF4823"/>
    <w:rsid w:val="26611EA5"/>
    <w:rsid w:val="27B20465"/>
    <w:rsid w:val="27C81301"/>
    <w:rsid w:val="27F8683B"/>
    <w:rsid w:val="294A57BC"/>
    <w:rsid w:val="29820AB2"/>
    <w:rsid w:val="2D7921CC"/>
    <w:rsid w:val="2E833646"/>
    <w:rsid w:val="2FC56FEE"/>
    <w:rsid w:val="31C47C08"/>
    <w:rsid w:val="338C409E"/>
    <w:rsid w:val="33B230A2"/>
    <w:rsid w:val="346314E0"/>
    <w:rsid w:val="34767465"/>
    <w:rsid w:val="349D0E96"/>
    <w:rsid w:val="35FD5034"/>
    <w:rsid w:val="360867E3"/>
    <w:rsid w:val="36822AE8"/>
    <w:rsid w:val="371B42F4"/>
    <w:rsid w:val="37E83110"/>
    <w:rsid w:val="393C3852"/>
    <w:rsid w:val="39E745E2"/>
    <w:rsid w:val="3A70423F"/>
    <w:rsid w:val="3B865E04"/>
    <w:rsid w:val="3B9052B1"/>
    <w:rsid w:val="3BE234BC"/>
    <w:rsid w:val="3E6F5651"/>
    <w:rsid w:val="3EFB60EE"/>
    <w:rsid w:val="3FEB59C6"/>
    <w:rsid w:val="406A0A51"/>
    <w:rsid w:val="43615785"/>
    <w:rsid w:val="436B3C9C"/>
    <w:rsid w:val="46845EF5"/>
    <w:rsid w:val="47AA383E"/>
    <w:rsid w:val="48E00680"/>
    <w:rsid w:val="48EB7FCA"/>
    <w:rsid w:val="49FC7FB5"/>
    <w:rsid w:val="4B237238"/>
    <w:rsid w:val="4BD01CF6"/>
    <w:rsid w:val="4C4F6AC2"/>
    <w:rsid w:val="4E9D5A90"/>
    <w:rsid w:val="4EE31253"/>
    <w:rsid w:val="4F1638C7"/>
    <w:rsid w:val="50C73936"/>
    <w:rsid w:val="50EA500B"/>
    <w:rsid w:val="55161382"/>
    <w:rsid w:val="553C5624"/>
    <w:rsid w:val="55676C2B"/>
    <w:rsid w:val="57FD3876"/>
    <w:rsid w:val="58DE5456"/>
    <w:rsid w:val="5BA66A5C"/>
    <w:rsid w:val="5BB701E0"/>
    <w:rsid w:val="5C35727E"/>
    <w:rsid w:val="5C7F0CFE"/>
    <w:rsid w:val="5D8229D3"/>
    <w:rsid w:val="5E8150D6"/>
    <w:rsid w:val="5F816B3B"/>
    <w:rsid w:val="6042276E"/>
    <w:rsid w:val="616C7377"/>
    <w:rsid w:val="616E7A23"/>
    <w:rsid w:val="620D6DAC"/>
    <w:rsid w:val="62712E97"/>
    <w:rsid w:val="627C1BF3"/>
    <w:rsid w:val="62EC7B43"/>
    <w:rsid w:val="630755A9"/>
    <w:rsid w:val="63CC4714"/>
    <w:rsid w:val="63FA6EBC"/>
    <w:rsid w:val="64300214"/>
    <w:rsid w:val="664408C2"/>
    <w:rsid w:val="664D3C1B"/>
    <w:rsid w:val="66E856F1"/>
    <w:rsid w:val="671309C0"/>
    <w:rsid w:val="67525FB3"/>
    <w:rsid w:val="676737E1"/>
    <w:rsid w:val="68C65F0B"/>
    <w:rsid w:val="6A8120E5"/>
    <w:rsid w:val="6C68355C"/>
    <w:rsid w:val="6D0D7C60"/>
    <w:rsid w:val="6E7B0FAB"/>
    <w:rsid w:val="6F5A2F04"/>
    <w:rsid w:val="6FE420A9"/>
    <w:rsid w:val="72E424D7"/>
    <w:rsid w:val="73D85635"/>
    <w:rsid w:val="74EC35F2"/>
    <w:rsid w:val="75F220E9"/>
    <w:rsid w:val="761C7166"/>
    <w:rsid w:val="76C15E3C"/>
    <w:rsid w:val="76D03688"/>
    <w:rsid w:val="77351726"/>
    <w:rsid w:val="77417DCF"/>
    <w:rsid w:val="781C0D54"/>
    <w:rsid w:val="79322BD6"/>
    <w:rsid w:val="7BB902DB"/>
    <w:rsid w:val="7C6A2B7B"/>
    <w:rsid w:val="7D8201F6"/>
    <w:rsid w:val="7E01736D"/>
    <w:rsid w:val="7E5E656D"/>
    <w:rsid w:val="7F160BF6"/>
    <w:rsid w:val="7F46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spacing w:before="120" w:after="120" w:line="240" w:lineRule="auto"/>
      <w:ind w:firstLine="0" w:firstLineChars="0"/>
      <w:jc w:val="both"/>
    </w:pPr>
    <w:rPr>
      <w:rFonts w:ascii="Calibri" w:hAnsi="Calibri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600" w:after="300" w:line="440" w:lineRule="exact"/>
      <w:ind w:left="850" w:hanging="85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400" w:after="200" w:line="440" w:lineRule="exact"/>
      <w:ind w:left="850" w:hanging="850" w:firstLineChars="0"/>
      <w:outlineLvl w:val="1"/>
    </w:pPr>
    <w:rPr>
      <w:rFonts w:ascii="Calibri" w:hAnsi="Calibr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300" w:after="100" w:line="440" w:lineRule="exact"/>
      <w:ind w:left="850" w:hanging="850"/>
      <w:outlineLvl w:val="2"/>
    </w:pPr>
    <w:rPr>
      <w:rFonts w:ascii="Calibri" w:hAnsi="Calibri"/>
      <w:b/>
      <w:bCs/>
      <w:sz w:val="28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 w:after="100" w:line="440" w:lineRule="exact"/>
      <w:ind w:left="783" w:hanging="783" w:hangingChars="150"/>
      <w:outlineLvl w:val="3"/>
    </w:pPr>
    <w:rPr>
      <w:rFonts w:ascii="Calibri" w:hAnsi="Calibr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semiHidden/>
    <w:unhideWhenUsed/>
    <w:qFormat/>
    <w:uiPriority w:val="99"/>
    <w:pPr>
      <w:jc w:val="left"/>
    </w:pPr>
  </w:style>
  <w:style w:type="paragraph" w:styleId="7">
    <w:name w:val="Body Text Indent"/>
    <w:basedOn w:val="1"/>
    <w:next w:val="8"/>
    <w:link w:val="22"/>
    <w:unhideWhenUsed/>
    <w:qFormat/>
    <w:uiPriority w:val="99"/>
    <w:pPr>
      <w:spacing w:after="120"/>
      <w:ind w:left="420" w:leftChars="200"/>
    </w:pPr>
  </w:style>
  <w:style w:type="paragraph" w:styleId="8">
    <w:name w:val="Body Text First Indent 2"/>
    <w:basedOn w:val="7"/>
    <w:link w:val="21"/>
    <w:qFormat/>
    <w:uiPriority w:val="0"/>
    <w:pPr>
      <w:spacing w:line="240" w:lineRule="atLeast"/>
    </w:pPr>
    <w:rPr>
      <w:rFonts w:eastAsia="Calibri" w:asciiTheme="minorAscii" w:hAnsiTheme="minorAscii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4 字符"/>
    <w:basedOn w:val="18"/>
    <w:link w:val="5"/>
    <w:semiHidden/>
    <w:qFormat/>
    <w:uiPriority w:val="9"/>
    <w:rPr>
      <w:rFonts w:ascii="Calibri" w:hAnsi="Calibri" w:eastAsiaTheme="majorEastAsia" w:cstheme="majorBidi"/>
      <w:b/>
      <w:bCs/>
      <w:sz w:val="28"/>
      <w:szCs w:val="28"/>
    </w:rPr>
  </w:style>
  <w:style w:type="character" w:customStyle="1" w:styleId="21">
    <w:name w:val="正文文本首行缩进 2 字符"/>
    <w:basedOn w:val="22"/>
    <w:link w:val="8"/>
    <w:qFormat/>
    <w:uiPriority w:val="0"/>
    <w:rPr>
      <w:rFonts w:eastAsia="Calibri" w:asciiTheme="minorAscii" w:hAnsiTheme="minorAscii"/>
      <w:sz w:val="24"/>
      <w:szCs w:val="24"/>
    </w:rPr>
  </w:style>
  <w:style w:type="character" w:customStyle="1" w:styleId="22">
    <w:name w:val="正文文本缩进 字符"/>
    <w:basedOn w:val="18"/>
    <w:link w:val="7"/>
    <w:semiHidden/>
    <w:qFormat/>
    <w:uiPriority w:val="99"/>
    <w:rPr>
      <w:rFonts w:eastAsia="宋体"/>
      <w:sz w:val="24"/>
      <w:szCs w:val="24"/>
    </w:rPr>
  </w:style>
  <w:style w:type="character" w:customStyle="1" w:styleId="23">
    <w:name w:val="标题 1 字符"/>
    <w:basedOn w:val="18"/>
    <w:link w:val="2"/>
    <w:qFormat/>
    <w:uiPriority w:val="0"/>
    <w:rPr>
      <w:rFonts w:ascii="Calibri" w:hAnsi="Calibri" w:eastAsia="宋体"/>
      <w:b/>
      <w:kern w:val="44"/>
      <w:sz w:val="32"/>
      <w:szCs w:val="24"/>
    </w:rPr>
  </w:style>
  <w:style w:type="character" w:customStyle="1" w:styleId="24">
    <w:name w:val="标题 2 字符"/>
    <w:basedOn w:val="18"/>
    <w:link w:val="3"/>
    <w:qFormat/>
    <w:uiPriority w:val="9"/>
    <w:rPr>
      <w:rFonts w:ascii="Calibri" w:hAnsi="Calibri" w:eastAsiaTheme="majorEastAsia" w:cstheme="majorBidi"/>
      <w:b/>
      <w:bCs/>
      <w:sz w:val="30"/>
      <w:szCs w:val="32"/>
    </w:rPr>
  </w:style>
  <w:style w:type="character" w:customStyle="1" w:styleId="25">
    <w:name w:val="标题 3 字符"/>
    <w:basedOn w:val="18"/>
    <w:link w:val="4"/>
    <w:qFormat/>
    <w:uiPriority w:val="9"/>
    <w:rPr>
      <w:rFonts w:ascii="Calibri" w:hAnsi="Calibri" w:eastAsia="宋体"/>
      <w:b/>
      <w:bCs/>
      <w:sz w:val="28"/>
      <w:szCs w:val="32"/>
    </w:rPr>
  </w:style>
  <w:style w:type="character" w:customStyle="1" w:styleId="26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27">
    <w:name w:val="页脚 字符"/>
    <w:basedOn w:val="18"/>
    <w:link w:val="11"/>
    <w:qFormat/>
    <w:uiPriority w:val="99"/>
    <w:rPr>
      <w:sz w:val="18"/>
      <w:szCs w:val="18"/>
    </w:rPr>
  </w:style>
  <w:style w:type="paragraph" w:customStyle="1" w:styleId="28">
    <w:name w:val="表格"/>
    <w:basedOn w:val="1"/>
    <w:qFormat/>
    <w:uiPriority w:val="0"/>
    <w:pPr>
      <w:spacing w:before="50" w:beforeLines="50"/>
    </w:pPr>
    <w:rPr>
      <w:rFonts w:ascii="宋体" w:hAnsi="宋体" w:cs="宋体"/>
      <w:sz w:val="21"/>
      <w:szCs w:val="32"/>
    </w:rPr>
  </w:style>
  <w:style w:type="paragraph" w:customStyle="1" w:styleId="29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Cs w:val="32"/>
    </w:rPr>
  </w:style>
  <w:style w:type="character" w:customStyle="1" w:styleId="30">
    <w:name w:val="批注框文本 字符"/>
    <w:basedOn w:val="18"/>
    <w:link w:val="10"/>
    <w:semiHidden/>
    <w:qFormat/>
    <w:uiPriority w:val="99"/>
    <w:rPr>
      <w:rFonts w:eastAsia="宋体"/>
      <w:sz w:val="18"/>
      <w:szCs w:val="18"/>
    </w:rPr>
  </w:style>
  <w:style w:type="paragraph" w:styleId="31">
    <w:name w:val="List Paragraph"/>
    <w:basedOn w:val="1"/>
    <w:qFormat/>
    <w:uiPriority w:val="99"/>
    <w:pPr>
      <w:ind w:firstLine="420" w:firstLineChars="200"/>
    </w:pPr>
  </w:style>
  <w:style w:type="paragraph" w:customStyle="1" w:styleId="3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1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FE467-D2A9-41B9-A8F4-F831B2474E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64</Words>
  <Characters>349</Characters>
  <Lines>78</Lines>
  <Paragraphs>22</Paragraphs>
  <TotalTime>43</TotalTime>
  <ScaleCrop>false</ScaleCrop>
  <LinksUpToDate>false</LinksUpToDate>
  <CharactersWithSpaces>395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2022-10-31T07:08:00Z</dcterms:created>
  <dc:creator>8615803563649</dc:creator>
  <cp:lastModifiedBy>Hsiun</cp:lastModifiedBy>
  <dcterms:modified xsi:type="dcterms:W3CDTF">2025-06-22T01:40:28Z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A24A8D3D0F6F4DC98CBE5AFA353035F8_12</vt:lpwstr>
  </property>
  <property fmtid="{D5CDD505-2E9C-101B-9397-08002B2CF9AE}" pid="4" name="KSOTemplateDocerSaveRecord">
    <vt:lpwstr>eyJoZGlkIjoiYjhiODMzMTM5ZGJiZjJjMDcyZGU1ZDM5NGE2NjQ4YWQiLCJ1c2VySWQiOiIyOTg2NzgwODgifQ==</vt:lpwstr>
  </property>
</Properties>
</file>